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510E" w:rsidRPr="00340CC8" w:rsidRDefault="000F510E" w:rsidP="000F51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УПРАВЛІННЯ ОСВІТИ КРАМАТОРСЬКОЇ МІСЬКОЇ РАДИ</w:t>
      </w:r>
    </w:p>
    <w:p w:rsidR="000F510E" w:rsidRPr="00340CC8" w:rsidRDefault="000F510E" w:rsidP="000F51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ДОШКІЛЬНИЙ НАВЧАЛЬНИЙ ЗАКЛАД № 92</w:t>
      </w:r>
    </w:p>
    <w:p w:rsidR="000F510E" w:rsidRPr="00340CC8" w:rsidRDefault="000F510E" w:rsidP="000F510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ЗАГАЛЬНОГО ТИПУ  «ЧЕРВОНІ ВІТРИЛА»</w:t>
      </w:r>
    </w:p>
    <w:p w:rsidR="000F510E" w:rsidRPr="00340CC8" w:rsidRDefault="000F510E" w:rsidP="000F51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вул.. Кирилкіна 28-а, м. Краматорськ, Донецька обл.,  84333, тел. (06264)62811</w:t>
      </w:r>
    </w:p>
    <w:p w:rsidR="000F510E" w:rsidRPr="00340CC8" w:rsidRDefault="000F510E" w:rsidP="000F51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-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hyperlink r:id="rId5" w:history="1">
        <w:r w:rsidRPr="00340CC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val="en-US" w:eastAsia="ru-RU"/>
          </w:rPr>
          <w:t>detsad</w:t>
        </w:r>
        <w:r w:rsidRPr="00340CC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val="uk-UA" w:eastAsia="ru-RU"/>
          </w:rPr>
          <w:t>.92.</w:t>
        </w:r>
        <w:r w:rsidRPr="00340CC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val="en-US" w:eastAsia="ru-RU"/>
          </w:rPr>
          <w:t>kram</w:t>
        </w:r>
        <w:r w:rsidRPr="00340CC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val="uk-UA" w:eastAsia="ru-RU"/>
          </w:rPr>
          <w:t>@</w:t>
        </w:r>
        <w:r w:rsidRPr="00340CC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val="en-US" w:eastAsia="ru-RU"/>
          </w:rPr>
          <w:t>gmail</w:t>
        </w:r>
        <w:r w:rsidRPr="00340CC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val="uk-UA" w:eastAsia="ru-RU"/>
          </w:rPr>
          <w:t>.</w:t>
        </w:r>
        <w:r w:rsidRPr="00340CC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val="en-US" w:eastAsia="ru-RU"/>
          </w:rPr>
          <w:t>com</w:t>
        </w:r>
      </w:hyperlink>
      <w:r w:rsidRPr="00340CC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сайт: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chervoni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-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vitrila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webnode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com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  <w:r w:rsidRPr="00340CC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ua</w:t>
      </w:r>
    </w:p>
    <w:p w:rsidR="000F510E" w:rsidRPr="00340CC8" w:rsidRDefault="000F510E" w:rsidP="000F51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</w:p>
    <w:p w:rsidR="000F510E" w:rsidRPr="00340CC8" w:rsidRDefault="000F510E" w:rsidP="000F510E">
      <w:pPr>
        <w:tabs>
          <w:tab w:val="left" w:pos="318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Доповідь</w:t>
      </w:r>
    </w:p>
    <w:p w:rsidR="000F510E" w:rsidRPr="00340CC8" w:rsidRDefault="000F510E" w:rsidP="000F510E">
      <w:pPr>
        <w:tabs>
          <w:tab w:val="left" w:pos="318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звітування керівника на загальних зборах</w:t>
      </w:r>
    </w:p>
    <w:p w:rsidR="000F510E" w:rsidRPr="00340CC8" w:rsidRDefault="000F510E" w:rsidP="000F510E">
      <w:pPr>
        <w:tabs>
          <w:tab w:val="left" w:pos="318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колективу дошкільного навчального закладу </w:t>
      </w:r>
    </w:p>
    <w:p w:rsidR="000F510E" w:rsidRPr="00340CC8" w:rsidRDefault="000F510E" w:rsidP="000F510E">
      <w:pPr>
        <w:tabs>
          <w:tab w:val="left" w:pos="318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та батьків або осіб, що їх замінюють, від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26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8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р.</w:t>
      </w:r>
    </w:p>
    <w:p w:rsidR="000F510E" w:rsidRPr="00340CC8" w:rsidRDefault="000F510E" w:rsidP="000F510E">
      <w:pPr>
        <w:tabs>
          <w:tab w:val="left" w:pos="3189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510E" w:rsidRPr="00340CC8" w:rsidRDefault="000F510E" w:rsidP="000F510E">
      <w:pPr>
        <w:tabs>
          <w:tab w:val="left" w:pos="3189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І. Персональний внесок керівника.</w:t>
      </w:r>
    </w:p>
    <w:p w:rsidR="000F510E" w:rsidRPr="00340CC8" w:rsidRDefault="000F510E" w:rsidP="000F510E">
      <w:pPr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340CC8">
        <w:rPr>
          <w:rFonts w:ascii="Times New Roman" w:eastAsia="Calibri" w:hAnsi="Times New Roman" w:cs="Times New Roman"/>
          <w:bCs/>
          <w:sz w:val="28"/>
          <w:szCs w:val="28"/>
        </w:rPr>
        <w:t>Шановні колеги та батьки!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0CC8">
        <w:rPr>
          <w:rFonts w:ascii="Times New Roman" w:eastAsia="Calibri" w:hAnsi="Times New Roman" w:cs="Times New Roman"/>
          <w:sz w:val="28"/>
          <w:szCs w:val="28"/>
        </w:rPr>
        <w:t xml:space="preserve">На виконання Національної доктрини розвитку освіти, наказу МОН України від 28.05.2005 р. № 55 «Про запровадження звітування керівників навчальних закладів» сьогодні я звітую перед Вами, шановні колеги та </w:t>
      </w:r>
      <w:proofErr w:type="gramStart"/>
      <w:r w:rsidRPr="00340CC8">
        <w:rPr>
          <w:rFonts w:ascii="Times New Roman" w:eastAsia="Calibri" w:hAnsi="Times New Roman" w:cs="Times New Roman"/>
          <w:sz w:val="28"/>
          <w:szCs w:val="28"/>
        </w:rPr>
        <w:t>батьківська  громадськість</w:t>
      </w:r>
      <w:proofErr w:type="gramEnd"/>
      <w:r w:rsidRPr="00340CC8">
        <w:rPr>
          <w:rFonts w:ascii="Times New Roman" w:eastAsia="Calibri" w:hAnsi="Times New Roman" w:cs="Times New Roman"/>
          <w:sz w:val="28"/>
          <w:szCs w:val="28"/>
        </w:rPr>
        <w:t>, про свою діяльність як керівника ДНЗ.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0CC8">
        <w:rPr>
          <w:rFonts w:ascii="Times New Roman" w:eastAsia="Calibri" w:hAnsi="Times New Roman" w:cs="Times New Roman"/>
          <w:sz w:val="28"/>
          <w:szCs w:val="28"/>
        </w:rPr>
        <w:t>Як завідувач, у своїй діяльності я керувалась Статутом ДНЗ, Правилами внутрішнього трудового розпорядку, посадовими обов’язками завідувача, законодавством України, іншими нормативними актами, що регламентують роботу керівника дошкільного навчального закладу.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0CC8">
        <w:rPr>
          <w:rFonts w:ascii="Times New Roman" w:eastAsia="Calibri" w:hAnsi="Times New Roman" w:cs="Times New Roman"/>
          <w:sz w:val="28"/>
          <w:szCs w:val="28"/>
        </w:rPr>
        <w:t>Я, як керівник, здійснюю контроль та керівництво за діяльністю закладу, дію від імені закладу, представляю його в державних та інших органах, установах і організаціях.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0CC8">
        <w:rPr>
          <w:rFonts w:ascii="Times New Roman" w:eastAsia="Calibri" w:hAnsi="Times New Roman" w:cs="Times New Roman"/>
          <w:sz w:val="28"/>
          <w:szCs w:val="28"/>
        </w:rPr>
        <w:t>Органом громадського самоврядування в закладі є загальні збори колективу закладу та батьків або осіб, які їх замінюють.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Діяльність закладу направлена на реалізацію основних завдань дошкільної освіти: збереження та зміцнення фізичного та психічного здоров'я дітей, формування їх особистості, розвиток творчих здібностей та нахилів, забезпечення соціальної адаптації та готовності продовжувати освіту, виховання потреби в самореалізації та самоствердженні.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Головною метою роботи дошкільного закладу є забезпечення реалізації права громадян на здобуття дошкільної освіти, задоволення потреб громадян у нагляді, догляді та оздоровленні дітей, створення умов для їх фізичного, розумового та духовного розвитку.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0CC8">
        <w:rPr>
          <w:rFonts w:ascii="Times New Roman" w:eastAsia="Calibri" w:hAnsi="Times New Roman" w:cs="Times New Roman"/>
          <w:sz w:val="28"/>
          <w:szCs w:val="28"/>
        </w:rPr>
        <w:t xml:space="preserve">Враховуючи сучасні вимоги, я використовую стиль керівництва близький до демократичного, так як більшість рішень приймаються на основі врахування думки колективу й інтересів справи. В роботі з працівниками дотримуюсь партнерського стилю керівництва. Всі проблеми обговорюються та надаються </w:t>
      </w:r>
      <w:r w:rsidRPr="00340CC8">
        <w:rPr>
          <w:rFonts w:ascii="Times New Roman" w:eastAsia="Calibri" w:hAnsi="Times New Roman" w:cs="Times New Roman"/>
          <w:sz w:val="28"/>
          <w:szCs w:val="28"/>
        </w:rPr>
        <w:lastRenderedPageBreak/>
        <w:t>різні варіанти рішення до них. Основними формами спілкування є наради, індивідуальні бесіди, інформування,</w:t>
      </w:r>
      <w:r w:rsidRPr="00340CC8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340CC8">
        <w:rPr>
          <w:rFonts w:ascii="Times New Roman" w:eastAsia="Calibri" w:hAnsi="Times New Roman" w:cs="Times New Roman"/>
          <w:sz w:val="28"/>
          <w:szCs w:val="28"/>
        </w:rPr>
        <w:t>консультації.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0CC8">
        <w:rPr>
          <w:rFonts w:ascii="Times New Roman" w:eastAsia="Calibri" w:hAnsi="Times New Roman" w:cs="Times New Roman"/>
          <w:sz w:val="28"/>
          <w:szCs w:val="28"/>
        </w:rPr>
        <w:t>Управлінські рішення та дії у поточному році були спрямовані головним чином на:</w:t>
      </w:r>
    </w:p>
    <w:p w:rsidR="000F510E" w:rsidRPr="00340CC8" w:rsidRDefault="000F510E" w:rsidP="000F510E">
      <w:pPr>
        <w:numPr>
          <w:ilvl w:val="0"/>
          <w:numId w:val="8"/>
        </w:num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40CC8">
        <w:rPr>
          <w:rFonts w:ascii="Times New Roman" w:eastAsia="Calibri" w:hAnsi="Times New Roman" w:cs="Times New Roman"/>
          <w:color w:val="000000"/>
          <w:sz w:val="28"/>
          <w:szCs w:val="28"/>
        </w:rPr>
        <w:t>забезпечення працездатності колективу;</w:t>
      </w:r>
    </w:p>
    <w:p w:rsidR="000F510E" w:rsidRPr="00340CC8" w:rsidRDefault="000F510E" w:rsidP="000F510E">
      <w:pPr>
        <w:numPr>
          <w:ilvl w:val="0"/>
          <w:numId w:val="8"/>
        </w:num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40CC8">
        <w:rPr>
          <w:rFonts w:ascii="Times New Roman" w:eastAsia="Calibri" w:hAnsi="Times New Roman" w:cs="Times New Roman"/>
          <w:color w:val="000000"/>
          <w:sz w:val="28"/>
          <w:szCs w:val="28"/>
        </w:rPr>
        <w:t>виконання річних завдань;</w:t>
      </w:r>
    </w:p>
    <w:p w:rsidR="000F510E" w:rsidRPr="00340CC8" w:rsidRDefault="000F510E" w:rsidP="000F510E">
      <w:pPr>
        <w:numPr>
          <w:ilvl w:val="0"/>
          <w:numId w:val="8"/>
        </w:num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40CC8">
        <w:rPr>
          <w:rFonts w:ascii="Times New Roman" w:eastAsia="Calibri" w:hAnsi="Times New Roman" w:cs="Times New Roman"/>
          <w:color w:val="000000"/>
          <w:sz w:val="28"/>
          <w:szCs w:val="28"/>
        </w:rPr>
        <w:t>організацію роботи щодо охоплення навчанням дітей 5-річного віку та обліку дітей пільгових категорій.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40CC8">
        <w:rPr>
          <w:rFonts w:ascii="Times New Roman" w:eastAsia="Calibri" w:hAnsi="Times New Roman" w:cs="Times New Roman"/>
          <w:color w:val="000000"/>
          <w:sz w:val="28"/>
          <w:szCs w:val="28"/>
        </w:rPr>
        <w:t>Колектив ДНЗ завжди в позитивному настрої, згуртований та дружний. Педагоги підтримують, цінують і поважають кожного з дітей.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40CC8">
        <w:rPr>
          <w:rFonts w:ascii="Times New Roman" w:eastAsia="Calibri" w:hAnsi="Times New Roman" w:cs="Times New Roman"/>
          <w:color w:val="000000"/>
          <w:sz w:val="28"/>
          <w:szCs w:val="28"/>
        </w:rPr>
        <w:t>Стратегічною метою управлінської діяльності моєї та адміністративної ланки закладу стало створення найсприятливіших умов для саморозвитку та самоактуалізації особистості педагога і дитини, реалізація особистісно-орієнтованого навчання та виховання, збереження здоров’я дітей.</w:t>
      </w:r>
    </w:p>
    <w:p w:rsidR="000F510E" w:rsidRPr="00C21FCD" w:rsidRDefault="000F510E" w:rsidP="000F510E">
      <w:pPr>
        <w:spacing w:after="0" w:line="240" w:lineRule="auto"/>
        <w:ind w:firstLine="851"/>
        <w:jc w:val="both"/>
        <w:rPr>
          <w:rFonts w:ascii="Times New Roman" w:eastAsia="Calibri" w:hAnsi="Times New Roman"/>
          <w:color w:val="000000" w:themeColor="text1"/>
          <w:sz w:val="28"/>
          <w:szCs w:val="28"/>
          <w:lang w:val="uk-UA" w:bidi="en-US"/>
        </w:rPr>
      </w:pPr>
      <w:r w:rsidRPr="00C21FCD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Дошкільний навчальний заклад (ясла-садок) № 92 комбінованого типу «Червоні вітрила» Управління освіти Краматорської міської ради побудований за типовим проектом та</w:t>
      </w:r>
      <w:r w:rsidRPr="00C21FCD">
        <w:rPr>
          <w:rFonts w:ascii="Times New Roman" w:eastAsia="Calibri" w:hAnsi="Times New Roman"/>
          <w:color w:val="00B050"/>
          <w:sz w:val="28"/>
          <w:szCs w:val="28"/>
          <w:lang w:val="uk-UA" w:bidi="en-US"/>
        </w:rPr>
        <w:t xml:space="preserve"> </w:t>
      </w:r>
      <w:r w:rsidRPr="00C21FCD">
        <w:rPr>
          <w:rFonts w:ascii="Times New Roman" w:eastAsia="Calibri" w:hAnsi="Times New Roman"/>
          <w:color w:val="000000" w:themeColor="text1"/>
          <w:sz w:val="28"/>
          <w:szCs w:val="28"/>
          <w:lang w:val="uk-UA" w:bidi="en-US"/>
        </w:rPr>
        <w:t>розташован в середині житлового комплексу за адресою:</w:t>
      </w:r>
    </w:p>
    <w:p w:rsidR="000F510E" w:rsidRPr="00C21FCD" w:rsidRDefault="000F510E" w:rsidP="000F510E">
      <w:pPr>
        <w:spacing w:after="0" w:line="240" w:lineRule="auto"/>
        <w:ind w:firstLine="851"/>
        <w:jc w:val="both"/>
        <w:rPr>
          <w:rFonts w:ascii="Times New Roman" w:eastAsia="Calibri" w:hAnsi="Times New Roman"/>
          <w:color w:val="000000" w:themeColor="text1"/>
          <w:sz w:val="28"/>
          <w:szCs w:val="28"/>
          <w:lang w:val="uk-UA" w:bidi="en-US"/>
        </w:rPr>
      </w:pPr>
      <w:r w:rsidRPr="00C21FCD">
        <w:rPr>
          <w:rFonts w:ascii="Times New Roman" w:eastAsia="Calibri" w:hAnsi="Times New Roman"/>
          <w:color w:val="000000" w:themeColor="text1"/>
          <w:sz w:val="28"/>
          <w:szCs w:val="28"/>
          <w:lang w:val="uk-UA" w:bidi="en-US"/>
        </w:rPr>
        <w:t xml:space="preserve"> 84333, Донецька область, м. Краматорськ, вул. Кирилкіна, буд. 28 – а.</w:t>
      </w:r>
    </w:p>
    <w:p w:rsidR="000F510E" w:rsidRPr="00C21FCD" w:rsidRDefault="000F510E" w:rsidP="000F510E">
      <w:pPr>
        <w:spacing w:after="0" w:line="240" w:lineRule="auto"/>
        <w:jc w:val="both"/>
        <w:rPr>
          <w:rFonts w:ascii="Times New Roman" w:eastAsia="Calibri" w:hAnsi="Times New Roman"/>
          <w:color w:val="000000" w:themeColor="text1"/>
          <w:sz w:val="28"/>
          <w:szCs w:val="28"/>
          <w:lang w:val="uk-UA" w:bidi="en-US"/>
        </w:rPr>
      </w:pPr>
      <w:r w:rsidRPr="00C21FCD">
        <w:rPr>
          <w:rFonts w:ascii="Times New Roman" w:eastAsia="Calibri" w:hAnsi="Times New Roman"/>
          <w:color w:val="000000" w:themeColor="text1"/>
          <w:sz w:val="28"/>
          <w:szCs w:val="28"/>
          <w:lang w:val="uk-UA" w:bidi="en-US"/>
        </w:rPr>
        <w:t xml:space="preserve">Телефон: (06264) 6–28–11. </w:t>
      </w:r>
      <w:r w:rsidRPr="00C21FCD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Почав функціонувати з 19.02.1987 р.</w:t>
      </w:r>
    </w:p>
    <w:p w:rsidR="000F510E" w:rsidRDefault="000F510E" w:rsidP="000F51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21FCD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</w:t>
      </w:r>
      <w:r w:rsidRPr="00C21FCD">
        <w:rPr>
          <w:rFonts w:ascii="Times New Roman" w:hAnsi="Times New Roman" w:cs="Times New Roman"/>
          <w:sz w:val="28"/>
          <w:szCs w:val="28"/>
          <w:lang w:val="uk-UA"/>
        </w:rPr>
        <w:t xml:space="preserve">З 01.09.2009 року переданий з відомчого підпорядкування до комунальної власності.  </w:t>
      </w:r>
    </w:p>
    <w:p w:rsidR="000F510E" w:rsidRPr="00097A45" w:rsidRDefault="000F510E" w:rsidP="000F510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24.02.2022 року наказом Управління освіти </w:t>
      </w:r>
      <w:r w:rsidRPr="009D0DB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 зв’язку з військовою агресією проти України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було призупинено освітній процес.</w:t>
      </w:r>
    </w:p>
    <w:p w:rsidR="000F510E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Протягом навчального року ДНЗ № 92 працював за програмою «Дитина». Освітній процес у  ДНЗ № 92 здійснювався за пріоритетними напрямами роботи, які сприяли здійсненню системного підходу до формування цілісної дитячої особистості за лініями розвитку та сферами життєдіяльності. У ДНЗ № 92 створені сприятливі умови для оздоровлення та загартування дитячого організму.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B92F3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До 24.02.2022 року</w:t>
      </w:r>
      <w:r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  <w:t xml:space="preserve"> д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ош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кільний навчальний заклад працював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на п’ятиденному робочому тижні. Вихідні дні – субота, неділя та святкові дні.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Режим роботи ДНЗ становив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12 годин: з 6:00 до 18:00: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  6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груп – з 12-годинним перебуванням дітей;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  6 груп – з 10,5-годинним перебуванням дітей;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  1 група – з 9 – годинним  перебуванням дітей.</w:t>
      </w:r>
    </w:p>
    <w:p w:rsidR="000F510E" w:rsidRDefault="000F510E" w:rsidP="000F51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Контингент вихованців дитячого закладу -  це діти раннього  і дошкільного віку  від   1,5 до 7 років.</w:t>
      </w:r>
    </w:p>
    <w:p w:rsidR="000F510E" w:rsidRPr="00340CC8" w:rsidRDefault="000F510E" w:rsidP="000F51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Pr="00C21FC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Комплектування дошкільного навчального закладу проводиться у відповідності до нормативно – правових документів Міністерства освіти і науки України (Наказ Міністерства освіти і науки Укра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їни № 128 від 20.02.2012 року).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На 01.09.2020 р. у дошкільному закладі функціонувало 13 вікових груп: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3 групи раннього віку – від 2 до 3 років;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3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групи молодші – 3-й рік життя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 з них 1 група - інклюзивна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;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lastRenderedPageBreak/>
        <w:t xml:space="preserve">3 групи середні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– 4-й рік життя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 них 1 група - інклюзивна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;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3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групи старші – 5-й рік життя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 них 2 групи - інклюзивні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;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1 група старша – спеціальна.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Всі дошкільні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груп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и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мають статус україномовних.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4 дошкільні групи мають свій пріоритетний напрямок (профіль):</w:t>
      </w:r>
    </w:p>
    <w:p w:rsidR="000F510E" w:rsidRPr="00340CC8" w:rsidRDefault="000F510E" w:rsidP="000F510E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молодша група № 3 – художньо-естетичний (декоративно-прикладне мистецтво);</w:t>
      </w:r>
    </w:p>
    <w:p w:rsidR="000F510E" w:rsidRPr="00340CC8" w:rsidRDefault="000F510E" w:rsidP="000F510E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старша група № 4 – екологічний;</w:t>
      </w:r>
    </w:p>
    <w:p w:rsidR="000F510E" w:rsidRPr="00340CC8" w:rsidRDefault="000F510E" w:rsidP="000F510E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старша група № 10 – валеологічний;</w:t>
      </w:r>
    </w:p>
    <w:p w:rsidR="000F510E" w:rsidRPr="00340CC8" w:rsidRDefault="000F510E" w:rsidP="000F510E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молодша група № 12 – художнь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 – естетичний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         В 2021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-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2022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навч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альному році ДНЗ відвідувало 223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дитин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и, серед них до трьох років – 45 дитини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дошкільного віку </w:t>
      </w:r>
      <w:r w:rsidRPr="00340CC8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178, перевантаження при нормі 168 становить 6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%. Всього у закла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ді перевантаження становить – 4,5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%.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Загальне відвідування дітьми дошкільного навчального закладу з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01.09.2021 р. по 23.02.2022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р.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становить – 66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%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 захворюваність становить – 6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%.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 період з 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1.09.2021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 по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.02.2022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 дитячий заклад відвідували діти пільгових категорій, які користувалися пільгами щ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одо оплати за харчування у закладі:</w:t>
      </w:r>
    </w:p>
    <w:p w:rsidR="000F510E" w:rsidRPr="00340CC8" w:rsidRDefault="000F510E" w:rsidP="000F510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У розмірі 100% -  </w:t>
      </w:r>
      <w:r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55</w:t>
      </w:r>
      <w:r w:rsidRPr="00340CC8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дітей:</w:t>
      </w:r>
    </w:p>
    <w:p w:rsidR="000F510E" w:rsidRPr="00340CC8" w:rsidRDefault="000F510E" w:rsidP="000F510E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Діти із сімей, які переміщені з тимчасово окупованої території України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– 16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;</w:t>
      </w:r>
    </w:p>
    <w:p w:rsidR="000F510E" w:rsidRPr="00340CC8" w:rsidRDefault="000F510E" w:rsidP="000F510E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 із сімей учасників АТО –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15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510E" w:rsidRPr="00340CC8" w:rsidRDefault="000F510E" w:rsidP="000F510E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Кількість дітей, постраждалих </w:t>
      </w:r>
      <w:r w:rsidRPr="00340CC8">
        <w:rPr>
          <w:rFonts w:ascii="Helvetica" w:eastAsia="Times New Roman" w:hAnsi="Helvetica" w:cs="Helvetica"/>
          <w:color w:val="506274"/>
          <w:sz w:val="28"/>
          <w:szCs w:val="28"/>
          <w:lang w:val="uk-UA"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внаслідок воєнних дій та збройних конфліктів – 3;</w:t>
      </w:r>
    </w:p>
    <w:p w:rsidR="000F510E" w:rsidRPr="00340CC8" w:rsidRDefault="000F510E" w:rsidP="000F510E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Ді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 з малозабезпечених сімей –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9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510E" w:rsidRPr="00340CC8" w:rsidRDefault="000F510E" w:rsidP="000F510E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Дитина з інвалід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нюсттю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510E" w:rsidRPr="00340CC8" w:rsidRDefault="000F510E" w:rsidP="000F510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У </w:t>
      </w:r>
      <w:r w:rsidRPr="00340C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розмірі 50% - 30 дітей:</w:t>
      </w:r>
    </w:p>
    <w:p w:rsidR="000F510E" w:rsidRPr="00340CC8" w:rsidRDefault="000F510E" w:rsidP="000F510E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Дітям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багатодітних родин – 1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510E" w:rsidRPr="00340CC8" w:rsidRDefault="000F510E" w:rsidP="000F510E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 з сімей, в яких двоє або більше дітей відвідують дошкільний заклад – 10.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Спортивно-оздоровча робота з дітьми організовується з урахуванням стану їхнього здоров’я. Для цього визначаються групи здоров’я дітей: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164 дитини (73%) - І група здоров’я, 43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дитини (19%) - ІІ група з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доров’я, 4 дитини  (1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%) –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ІІІ група здоров’я, 12 дітей  (5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%) – І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en-US" w:eastAsia="uk-UA"/>
        </w:rPr>
        <w:t>V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група здоров’я.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Дошкільний навчальний заклад відвідують також діти, які знаходяться на диспансерному обліку.  Ди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спансерна група дітей ДНЗ у 2021 – 2022 навчальному році складає 89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осіб, з них:</w:t>
      </w:r>
    </w:p>
    <w:p w:rsidR="000F510E" w:rsidRPr="00340CC8" w:rsidRDefault="000F510E" w:rsidP="000F510E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Лор – 2</w:t>
      </w:r>
    </w:p>
    <w:p w:rsidR="000F510E" w:rsidRPr="00340CC8" w:rsidRDefault="000F510E" w:rsidP="000F510E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Окуліст - 23</w:t>
      </w:r>
    </w:p>
    <w:p w:rsidR="000F510E" w:rsidRPr="00340CC8" w:rsidRDefault="000F510E" w:rsidP="000F510E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Ортопед – 9</w:t>
      </w:r>
    </w:p>
    <w:p w:rsidR="000F510E" w:rsidRPr="00340CC8" w:rsidRDefault="000F510E" w:rsidP="000F510E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ЧБД - 2</w:t>
      </w:r>
    </w:p>
    <w:p w:rsidR="000F510E" w:rsidRPr="00340CC8" w:rsidRDefault="000F510E" w:rsidP="000F510E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Невропатолог – 20</w:t>
      </w:r>
    </w:p>
    <w:p w:rsidR="000F510E" w:rsidRPr="00340CC8" w:rsidRDefault="000F510E" w:rsidP="000F510E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Кардіолог – 9</w:t>
      </w:r>
    </w:p>
    <w:p w:rsidR="000F510E" w:rsidRPr="00340CC8" w:rsidRDefault="000F510E" w:rsidP="000F510E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Логопед – 9</w:t>
      </w:r>
    </w:p>
    <w:p w:rsidR="000F510E" w:rsidRPr="00340CC8" w:rsidRDefault="000F510E" w:rsidP="000F510E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Хірург - 3</w:t>
      </w:r>
    </w:p>
    <w:p w:rsidR="000F510E" w:rsidRPr="00340CC8" w:rsidRDefault="000F510E" w:rsidP="000F510E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Інші – 12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Такі діти вимагають поглибленої та індивідуальної роботи медичного персоналу і внесення змін до системи оздоровчо-профілактичної роботи з цими дітьми проводилися такі заходи:</w:t>
      </w:r>
    </w:p>
    <w:p w:rsidR="000F510E" w:rsidRPr="00340CC8" w:rsidRDefault="000F510E" w:rsidP="000F510E">
      <w:pPr>
        <w:numPr>
          <w:ilvl w:val="0"/>
          <w:numId w:val="4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ігрові вправи на укріплення постави;</w:t>
      </w:r>
    </w:p>
    <w:p w:rsidR="000F510E" w:rsidRPr="00340CC8" w:rsidRDefault="000F510E" w:rsidP="000F510E">
      <w:pPr>
        <w:numPr>
          <w:ilvl w:val="0"/>
          <w:numId w:val="4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релаксаційні та укріплюючи вправи для очей;</w:t>
      </w:r>
    </w:p>
    <w:p w:rsidR="000F510E" w:rsidRPr="00340CC8" w:rsidRDefault="000F510E" w:rsidP="000F510E">
      <w:pPr>
        <w:numPr>
          <w:ilvl w:val="0"/>
          <w:numId w:val="4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корекційні стежинки у групах;</w:t>
      </w:r>
    </w:p>
    <w:p w:rsidR="000F510E" w:rsidRPr="00340CC8" w:rsidRDefault="000F510E" w:rsidP="000F510E">
      <w:pPr>
        <w:numPr>
          <w:ilvl w:val="0"/>
          <w:numId w:val="4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комплекс дихальної гімнастики;</w:t>
      </w:r>
    </w:p>
    <w:p w:rsidR="000F510E" w:rsidRPr="00340CC8" w:rsidRDefault="000F510E" w:rsidP="000F510E">
      <w:pPr>
        <w:numPr>
          <w:ilvl w:val="0"/>
          <w:numId w:val="4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полоскання горла за схемою;</w:t>
      </w:r>
    </w:p>
    <w:p w:rsidR="000F510E" w:rsidRPr="00340CC8" w:rsidRDefault="000F510E" w:rsidP="000F510E">
      <w:pPr>
        <w:numPr>
          <w:ilvl w:val="0"/>
          <w:numId w:val="4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крапковий самомасаж (для дітей старших груп).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дошкільному закладі проводи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лася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розгорнута розвивальна, виховна та навчальна робота з вихованцями. Діти мікрорайону, які не відвідують дошкільний заклад (неохоплені дошкільною освітою) також не залишаються поза увагою: для батьків даних дітей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було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організовано психолого – педагогічний консультаційний пункт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 базі нашого саду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Згідно річного плану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 дітьми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впродовж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навчального року до 23.2.2022 року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організовувалися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окремо з кожною групою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розважальні музичі та спортивні заходи: День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знань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День здорового харчування,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Козацькі розваги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340CC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Особлива увага зверталася на створення у ДНЗ належних умов для зміцнення фізичного та психічного здоров'я дитини, формування основ рухової та гігієнічної культури, розвитку пізнавальної активності, допитливості, прагнення до самостійного пізнання й роздумів, розвитку розумових здібностей і мови, а також  прояву творчої активності  дітей.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Зміст роботи ДНЗ з батьками полягав у такому:</w:t>
      </w:r>
    </w:p>
    <w:p w:rsidR="000F510E" w:rsidRPr="00340CC8" w:rsidRDefault="000F510E" w:rsidP="000F510E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підвищення психолого-педагогічних знань батьків (лекції, семінари, індивідуальні консультації, практикуми в он-лайн режиме);</w:t>
      </w:r>
    </w:p>
    <w:p w:rsidR="000F510E" w:rsidRPr="00340CC8" w:rsidRDefault="000F510E" w:rsidP="000F510E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залучення батьків у навчально-виховний процес та посилення їхнього виховного потенціалу (батьківські збори в он-лайн режиме, спільні творчі справи в он-лайн режиме, допомога  у зміцненні матеріально-технічної бази);   </w:t>
      </w:r>
    </w:p>
    <w:p w:rsidR="000F510E" w:rsidRPr="00340CC8" w:rsidRDefault="000F510E" w:rsidP="000F510E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участь батьків в управлінні ДНЗ (рада ДНЗ, батьківські комітети).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 цьому  навчальному році батьківська рада  працювала  в тісному контакті з завідувачем та педагогами  і  приймала активну участь в роботі ДНЗ.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 системі взаємодії  учасників педагогічного процесу допомагали  діючі в дитячому саду семінари, семінари-практикуми, які проводяться вихователем – методистом з найбільш актуальних та проблемних питань. Особливу увагу заслуговують тренінги для батьків в он-лайн режиме з питань інклюзивної освіти.</w:t>
      </w:r>
    </w:p>
    <w:p w:rsidR="000F510E" w:rsidRPr="00340CC8" w:rsidRDefault="000F510E" w:rsidP="000F510E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виконання завдань, поставлених перед колективом, була спрямована вся робота закладу,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зокрема методична.</w:t>
      </w:r>
    </w:p>
    <w:p w:rsidR="000F510E" w:rsidRPr="00340CC8" w:rsidRDefault="000F510E" w:rsidP="000F510E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 науково-методичній роботі з педагогами здебільшого використовувалися інтерактивні методи та прийоми, що слугувало активній позиції учасників, вмотивованості та стійкості отриманої інформації у часі. Завідувачем, вихователем-методистом проводилися семінари, ділові ігри, практичні заняття, круглі столи. Різноманітність задіяних форм психолого – методичної роботи також слугувало зацікавленості учасників. </w:t>
      </w:r>
    </w:p>
    <w:p w:rsidR="000F510E" w:rsidRPr="00340CC8" w:rsidRDefault="000F510E" w:rsidP="000F510E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кінець року можна зробити висновок, що переважна кількість педагогів володіють різноманітними техніками, методами та прийомами інтерактивної подачі знань дітям, формування їх навиків та вмінь. Але педагоги з невеликим досвідом роботи потребують і подальшої допомоги у даному напрямку.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Молодими педагогами впродовж року надавалась психолого-методична допомога, що допомагало спеціалістам адаптуватися та успішно проявляти себе у професійній сфері. Такий супровід молодих педагогів актуальним є і на наступний навчальний рік.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Активною була робота щодо розвитку творчого потенціалу колективу, оволодіння основами креативної педагогіки, що сприяло напрацюванню вихователями власних розробок, практичних матеріалів реалізації завдань цілісного розвитку дитини дошкільного віку.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Освоєні новації та позитивний мікроклімат сприяють розкриттю особистісного потенціалу кожної дитини, сприяють підвищенню результативності навчально-виховного процесу, що і підтверджують результати проведеного діагностування дітей старшого дошкільного віку відповідно до вимог програми «Дитина» та Базового компоненту.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Аналіз розвитку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вихованців старших груп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кінець 2021 року показав, що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достатньому та високому рівнях сформовані компетентності по всім освітнім лініям Базового компоненту, навички навчальної діяльності, вольова сфера та мотиваційна готовність до школи.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 володіють українською мовою на високому та достатньому рівні. Аналіз дитячих робіт та зошитів дітей вказує на те, що готовність руки к письму на високому рівні сформована у 43% дітей.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Одним з напрямів виховної роботи з дітьми було національно-патріотичне виховання як складова громадянського виховання. З метою формування національної свідомості виховання у дітей любові до України, шанобливого ставлення до родини, поваги до народних традицій і звичаїв, рідної мови, національних цінностей українського народу в групах створене розвивальне середовище з урахуванням народної тематики, проводяться тематичні свята до релігійних та державних свят. Наприклад: Свято Миколая, свято Вишиванки, день Захисника Вітчизни, День українського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козацтва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тощо.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Освітнє середовище створювалося  з урахуванням вікових можливостей дітей,  статевих схильностей та інтересів, і конструювалося таким чином, щоб дитина протягом дня могла знайти для себе захоплюючу справу, заняття. У кожній віковій групі створені центри, які містять в собі пізнавальний і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lastRenderedPageBreak/>
        <w:t>розвиваючий матеріал у відповідності з віком дітей: конструювання, спілкування, театралізованої творчості, самоти, добрих справ, спортивний.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Для реалізації гендерних підходів до виховання дітей предметно-розвиваюче середовище створено з урахуванням інтересів хлопчиків і дівчаток.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br/>
        <w:t>        Особливу увагу приділяли естетичним оформленням приміщень, оскільки середа відіграє велику роль у формуванні особистісних якостей дошкільнят. Меблі та ігрове устаткування підбирали з урахуванням санітарних та психолого - педагогічних вимог. У групах створені умови для самостійної, художньої, творчої, театралізованої, рухової діяльності. Оформлено екологічні куточки, яскраво оформлені коридори. Спортивний зал оснащений необхідним спортивним обладнанням.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ІІ. Вжиті заходи щодо зміцнення та модернізації матеріально – технічної бази закладу.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Заходи щодо зміцнення та модернізації матеріально-технічної бази навчального закладу – є одним із провідних напрямків роботи завідуючої та ради ДНЗ.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Значна робота проведена батьківськими комітетами по облаштуванню ігрових споруд на дитячих майданчиках.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Педагогічним та батьківським колективами ДНЗ була проведена велика робота щодо матеріально-технічного забезпечення. За минулий навчальний рік:</w:t>
      </w:r>
    </w:p>
    <w:p w:rsidR="000F510E" w:rsidRPr="00340CC8" w:rsidRDefault="000F510E" w:rsidP="000F510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uk-UA"/>
        </w:rPr>
        <w:t>пошиті та оновлені новорічні костюми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– 8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одиниць;</w:t>
      </w:r>
    </w:p>
    <w:p w:rsidR="000F510E" w:rsidRPr="00340CC8" w:rsidRDefault="000F510E" w:rsidP="000F510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придбана тканина та фурнітура;</w:t>
      </w:r>
    </w:p>
    <w:p w:rsidR="000F510E" w:rsidRPr="00340CC8" w:rsidRDefault="000F510E" w:rsidP="000F510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придбано інвентар для двірників;</w:t>
      </w:r>
    </w:p>
    <w:p w:rsidR="000F510E" w:rsidRPr="00340CC8" w:rsidRDefault="000F510E" w:rsidP="000F510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прикраси на свято Нового року;</w:t>
      </w:r>
    </w:p>
    <w:p w:rsidR="000F510E" w:rsidRPr="00340CC8" w:rsidRDefault="000F510E" w:rsidP="000F510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придбані термометри для холодильників;</w:t>
      </w:r>
    </w:p>
    <w:p w:rsidR="000F510E" w:rsidRPr="00340CC8" w:rsidRDefault="000F510E" w:rsidP="000F510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придбані лампи для даху;</w:t>
      </w:r>
    </w:p>
    <w:p w:rsidR="000F510E" w:rsidRPr="00340CC8" w:rsidRDefault="000F510E" w:rsidP="000F510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витрати на транспортні послуги для привозу матеріалів.</w:t>
      </w:r>
    </w:p>
    <w:p w:rsidR="000F510E" w:rsidRPr="00340CC8" w:rsidRDefault="000F510E" w:rsidP="000F510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uk-UA"/>
        </w:rPr>
        <w:t>Були проведені такі ремонтні роботи:</w:t>
      </w:r>
    </w:p>
    <w:p w:rsidR="000F510E" w:rsidRPr="00340CC8" w:rsidRDefault="000F510E" w:rsidP="000F510E">
      <w:pPr>
        <w:numPr>
          <w:ilvl w:val="0"/>
          <w:numId w:val="2"/>
        </w:numPr>
        <w:spacing w:before="100" w:beforeAutospacing="1" w:after="100" w:afterAutospacing="1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косметичний ремонт роздягальні гр.№ 10; </w:t>
      </w:r>
    </w:p>
    <w:p w:rsidR="000F510E" w:rsidRPr="00340CC8" w:rsidRDefault="000F510E" w:rsidP="000F510E">
      <w:pPr>
        <w:numPr>
          <w:ilvl w:val="0"/>
          <w:numId w:val="2"/>
        </w:numPr>
        <w:spacing w:before="100" w:beforeAutospacing="1" w:after="100" w:afterAutospacing="1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покриття лаком підлоги гр. № 1, 2,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3.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4, 5, 6, 9, 10, 12, 13;</w:t>
      </w:r>
    </w:p>
    <w:p w:rsidR="000F510E" w:rsidRPr="00340CC8" w:rsidRDefault="000F510E" w:rsidP="000F510E">
      <w:pPr>
        <w:numPr>
          <w:ilvl w:val="0"/>
          <w:numId w:val="2"/>
        </w:numPr>
        <w:spacing w:before="100" w:beforeAutospacing="1" w:after="100" w:afterAutospacing="1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фарбування обладнання ігрових майданчиків;</w:t>
      </w:r>
    </w:p>
    <w:p w:rsidR="000F510E" w:rsidRPr="00340CC8" w:rsidRDefault="000F510E" w:rsidP="000F510E">
      <w:pPr>
        <w:numPr>
          <w:ilvl w:val="0"/>
          <w:numId w:val="2"/>
        </w:num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ремонт водонагрівача, ремонт газонокосарки.</w:t>
      </w:r>
    </w:p>
    <w:p w:rsidR="000F510E" w:rsidRPr="00340CC8" w:rsidRDefault="000F510E" w:rsidP="000F510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На протязі року 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за бюджетні кошти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було придбано:</w:t>
      </w:r>
    </w:p>
    <w:p w:rsidR="000F510E" w:rsidRPr="00340CC8" w:rsidRDefault="000F510E" w:rsidP="000F510E">
      <w:pPr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миючі, гігієнічні та дезінфікуючи засоби (100%).</w:t>
      </w:r>
    </w:p>
    <w:p w:rsidR="000F510E" w:rsidRPr="00340CC8" w:rsidRDefault="000F510E" w:rsidP="000F510E">
      <w:pPr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фільтр водоочисний;</w:t>
      </w:r>
    </w:p>
    <w:p w:rsidR="000F510E" w:rsidRPr="00340CC8" w:rsidRDefault="000F510E" w:rsidP="000F510E">
      <w:pPr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канц.товари;</w:t>
      </w:r>
    </w:p>
    <w:p w:rsidR="000F510E" w:rsidRPr="00340CC8" w:rsidRDefault="000F510E" w:rsidP="000F510E">
      <w:pPr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термометр – 1 од;</w:t>
      </w:r>
    </w:p>
    <w:p w:rsidR="000F510E" w:rsidRPr="00340CC8" w:rsidRDefault="000F510E" w:rsidP="000F510E">
      <w:pPr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lastRenderedPageBreak/>
        <w:t>рушники паперові;</w:t>
      </w:r>
    </w:p>
    <w:p w:rsidR="000F510E" w:rsidRPr="00340CC8" w:rsidRDefault="000F510E" w:rsidP="000F510E">
      <w:pPr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папір туалетний;</w:t>
      </w:r>
    </w:p>
    <w:p w:rsidR="000F510E" w:rsidRPr="00340CC8" w:rsidRDefault="000F510E" w:rsidP="000F510E">
      <w:pPr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посуд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;</w:t>
      </w:r>
    </w:p>
    <w:p w:rsidR="000F510E" w:rsidRPr="00340CC8" w:rsidRDefault="000F510E" w:rsidP="000F510E">
      <w:pPr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пісок – 15 т.;</w:t>
      </w:r>
    </w:p>
    <w:p w:rsidR="000F510E" w:rsidRPr="00340CC8" w:rsidRDefault="000F510E" w:rsidP="000F510E">
      <w:pPr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обладнання для роботи з дітьми ООП</w:t>
      </w:r>
    </w:p>
    <w:p w:rsidR="000F510E" w:rsidRPr="00340CC8" w:rsidRDefault="000F510E" w:rsidP="000F510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 ц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ьому навчальному році було завершено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ремонтні роботи з термомодернізації. Проведено благоустрій території та за бюджетні кошти зроблено спіл сухих дерев.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ІІІ. Залучення додаткових джерел фінансування, їх раціональне використання.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Так як бюджету на фінансування дитячого садка не вистачало в повному обсязі, для повноцінної роботи закладу залучалися додаткові джерела фінансування, а саме - благодійні внески батьків, спонсорська допомога.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Всі витрати коштів погоджувалися з батьківською радою та завідувачем ДНЗ, вівся суворий контроль та кожного місяця оприлюднювалися звіти  по використанню залучених коштів (є всі чеки, квитанції, сертифікати).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uk-UA"/>
        </w:rPr>
      </w:pP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Вжиті заходи щодо забезпечення навчального закладу кваліфікованими кадрами та доцільність їх розстановки.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кінець 202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22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навчального року ДНЗ укомплектований педагогічними 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драми до складу якого входять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32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педагогів: завідувач – 1 (вища категорія); вихователь – методист – 1 (вища категорія); інструктор з фізичної культури – 1 (І категорія); музичних керівників – 3 (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2 -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категорія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1- спеціаліст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практичний психолог – 1 (ІІ катег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орія), вчитель – логопед – 1 (1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кат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егорія), асистент вихователя – 4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спеціаліст</w:t>
      </w:r>
      <w:proofErr w:type="gramEnd"/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)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Вихователів –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них: вища категорія –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І категорія –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ІІ</w:t>
      </w:r>
      <w:proofErr w:type="gramEnd"/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категорія –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; категорія «Спеціаліст» 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9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 них має звання «вихователь-методист» - 1.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вищою освітою – 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8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педагогів (90%), з середньо-спеціальною освітою – 4 педагогів (10%).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До 23.02.2022 року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склад педагогічного колективу залишався стабільний, кожен на своєму місці. Батьки вихованців були задоволені роботою педагогів та помічників вихователя.</w:t>
      </w:r>
    </w:p>
    <w:p w:rsidR="000F510E" w:rsidRPr="00340CC8" w:rsidRDefault="000F510E" w:rsidP="000F510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 своїй роботі педагогічний колектив дотримувався наступних принципів:</w:t>
      </w:r>
    </w:p>
    <w:p w:rsidR="000F510E" w:rsidRPr="00340CC8" w:rsidRDefault="000F510E" w:rsidP="000F510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повага до свободи і гідності кожної дитини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510E" w:rsidRPr="00340CC8" w:rsidRDefault="000F510E" w:rsidP="000F510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створення умов для розвитку її індивідуальності;</w:t>
      </w:r>
    </w:p>
    <w:p w:rsidR="000F510E" w:rsidRPr="00340CC8" w:rsidRDefault="000F510E" w:rsidP="000F510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забезпечення психологічного комфорту;</w:t>
      </w:r>
    </w:p>
    <w:p w:rsidR="000F510E" w:rsidRPr="00340CC8" w:rsidRDefault="000F510E" w:rsidP="000F510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врахування вікових психологічних особливостей дітей при відборі змісту і методів виховання і навчання;</w:t>
      </w:r>
    </w:p>
    <w:p w:rsidR="000F510E" w:rsidRPr="00340CC8" w:rsidRDefault="000F510E" w:rsidP="000F510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забезпечення якісної підготовки до школи;</w:t>
      </w:r>
    </w:p>
    <w:p w:rsidR="000F510E" w:rsidRPr="00340CC8" w:rsidRDefault="000F510E" w:rsidP="000F510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наявність вільного простору для педагогічного прояви особистості та індивідуальності вихователя.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Розгорнута просвітницька методична робота у закладі сприяє підвищенню професійної майстерності педагогів. Приділяється увага і питанню мотивації педагогів щодо самоосвіти; активну участь в організації педагогічних рад приймало 65% педагогів; у семінарах, що проводилися у дошкільному закладі – 80%; місь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ких формах роботи – 18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%;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розробці конспектів занять – 75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%.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Молоді педагоги закладу відвідували (в он-лайн режимі) міські методичні комісії і мали змогу підвищити свій професійний рівень та обмінятися досвідом роботи з колегами.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данный час курсову перепідготовку пройшли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25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педагогів</w:t>
      </w:r>
      <w:r w:rsidRPr="00DE55E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атестацію пройшло – 9 педагогів.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Провівши аудит графічний аналіз кваліфікації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педагогів ДНЗ № 92 станом на 23.02.2022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р., можливо зробити висновок, що збільшився відсоток кваліфік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аційного рівня педагогів на 10%.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uk-UA"/>
        </w:rPr>
      </w:pPr>
    </w:p>
    <w:p w:rsidR="000F510E" w:rsidRPr="00D34071" w:rsidRDefault="000F510E" w:rsidP="000F510E">
      <w:pPr>
        <w:spacing w:after="0"/>
        <w:rPr>
          <w:rFonts w:ascii="Calibri" w:eastAsia="Calibri" w:hAnsi="Calibri" w:cs="Times New Roman"/>
          <w:lang w:val="uk-UA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Організація харчування.</w:t>
      </w:r>
    </w:p>
    <w:p w:rsidR="000F510E" w:rsidRPr="00DE55E2" w:rsidRDefault="000F510E" w:rsidP="000F510E">
      <w:pPr>
        <w:tabs>
          <w:tab w:val="left" w:pos="720"/>
        </w:tabs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DE55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Велика увага у закладі постійно приділяється питанню організації харчування дітей. Впродовж року в середньому харчування дитини за добу перебування у дитсадку становила </w:t>
      </w:r>
      <w:r w:rsidRPr="00DE55E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 загальних ясельних групах з режимом роботи 9 год., 10,5 год., 12 год. – – 37.00 грн. (у тому числі 18.50 грн. за рахунок батьківської плати), в дошкільних групах з режимом роботи 9 год., 10,5 год., 12 год. – 53.00 грн. (у тому числі 28.50 грн. за рахунок батьківської плати).</w:t>
      </w:r>
    </w:p>
    <w:p w:rsidR="000F510E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Аналіз організації харчування дітей у закладі свідчить, що вихователі дотримувалися вимог програми щодо виконання культурно – гігієнічних навичок, помічники вихователів виконували санітарні норми організації харчування в групах, порушень технології приготування їжі, правил зберігання продуктів не було.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Забезпечено постійний вхідний контроль продуктів. Щодня у даний період здійснювався контроль за закладкою продуктів у котел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сестрою медичною старшою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і вибірковий контроль – завідувачем.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Щ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одня у ранковий час, згідно графіку, здійснювався також педагогічний та громадський контроль за станом організації харчування дітей у групах.</w:t>
      </w:r>
    </w:p>
    <w:p w:rsidR="000F510E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278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Продукти харчування та продовольчої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сировини протягом</w:t>
      </w:r>
      <w:r w:rsidRPr="008278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року постачались ФОП «Єгорова Г.В.», ФОП «Єгоров Ф.Г.»,  ТОВ «Краматорський комбінат дитячого харчування», ТОВ «Бахмут хліб», ООТ «Врожай-торг», ВККП «М’ясопромторг», ФОП «Федунова Н.Ф.», які були визначені рішенням тендерного комітету.</w:t>
      </w:r>
    </w:p>
    <w:p w:rsidR="000F510E" w:rsidRPr="008278A3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F510E" w:rsidRPr="008278A3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278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Сестра медична старша Климова О.І. та сестра медична з дієтичного харчування Корнєєва С.О., комірник Резник М.В. постійно контролювали якість продуктів харчування від постачальників, про що свідчить вся наявна документація. З метою попередити кишково – шлункове захворювання та харчові отруєння серед дітей здійснювали суворий контроль за умовами зберігання, дотриманням термінів реалізації продуктів харчування й технологією </w:t>
      </w:r>
      <w:r w:rsidRPr="008278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приготування їжі, регулярно проводили зняття проб їжі, залишали добові проби. Сестра медична старша Климова О.І. та сестра медична з дієтичного харчування Корнєєва С.О., Резник М.В. - комірник, своєчасно вели всю необхідну документацію, відповідно до розподілу обов'язків та вимог. Уся документація з організації харчування відповідає вимогам інструкції, порушень щодо її оформлення не зафіксовано.</w:t>
      </w:r>
    </w:p>
    <w:p w:rsidR="000F510E" w:rsidRPr="008278A3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7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підставі затвердженого примірного двотижневого меню, погодженого санітарно-епідемічною службою, щодня </w:t>
      </w:r>
      <w:r w:rsidRPr="008278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сестрою медичною старшою Климовою О.І. та сестрою медичною з дієтичного харчування Корнєєвою С.О., спільно з шеф-кухарем Овчинниковою С.М. </w:t>
      </w:r>
      <w:r w:rsidRPr="00827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 комірником </w:t>
      </w:r>
      <w:r w:rsidRPr="008278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Резник М.В. </w:t>
      </w:r>
      <w:r w:rsidRPr="008278A3">
        <w:rPr>
          <w:rFonts w:ascii="Times New Roman" w:eastAsia="Times New Roman" w:hAnsi="Times New Roman" w:cs="Times New Roman"/>
          <w:sz w:val="28"/>
          <w:szCs w:val="28"/>
          <w:lang w:eastAsia="ru-RU"/>
        </w:rPr>
        <w:t>складались меню-розкладки на наступний день. При цьому працівники користувались картотекою страв, затвердженою керівником ДНЗ.</w:t>
      </w:r>
    </w:p>
    <w:p w:rsidR="000F510E" w:rsidRPr="008278A3" w:rsidRDefault="000F510E" w:rsidP="000F510E">
      <w:pPr>
        <w:tabs>
          <w:tab w:val="left" w:pos="993"/>
        </w:tabs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278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 разі відсутності деяких продуктів харчування або неможливості виконання двотижневого меню проводилась корекція згідно наявних продуктів харчування за таблицею замін, яка враховувалося при складанні  щоденного   меню-розкладу. Причини заміни фіксувалися в Журналі корегування двотижневого меню. </w:t>
      </w:r>
    </w:p>
    <w:p w:rsidR="000F510E" w:rsidRPr="008278A3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278A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Проби готових страв знімались вчасно (за 30 хвилин до видачі їжі на групи)</w:t>
      </w:r>
      <w:r w:rsidRPr="008278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сестрою медичною з дієтичного харчування Корнєєвою С.О.</w:t>
      </w:r>
      <w:r w:rsidRPr="008278A3">
        <w:rPr>
          <w:rFonts w:ascii="Times New Roman" w:eastAsia="Times New Roman" w:hAnsi="Times New Roman" w:cs="Times New Roman"/>
          <w:sz w:val="28"/>
          <w:szCs w:val="28"/>
          <w:lang w:eastAsia="ru-RU"/>
        </w:rPr>
        <w:t>, яка була призначена наказом керівника відповідальною за організацію харчування у ДНЗ. Результати зняття проб готових страв своєчасно вносились до Журналу бракеражу готової продукції.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З 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омірником Резник М.В. оговорю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валися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які продукти краще придбати, </w:t>
      </w:r>
      <w:proofErr w:type="gramStart"/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  більш</w:t>
      </w:r>
      <w:proofErr w:type="gramEnd"/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корисні дітям.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Крім того, в дошкільному навчальному закладі враховувалися індивідуальні особливості харчування дітей з відхиленнями у стані здоров’я (за призначенням лікаря).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За калорійністю їжа розподіляється протягом дня таким чином: сніданок – 25%, обід – 35%, полуденок – 20%.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Аналіз виконання норм основних продуктів харчування порівняно із минулим роком показав: в цілому виконання натуральних норм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складає 82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%.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Виконання нормативу на оптимальному рівні по таких продуктах: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Наближається до виконання норм споживання наступних видів продуктів: масло рослинне,  яйце, борошно, цукор, картопля, овочі, риба, сир кисло-молочний (творог). Більш ніж як на 50% виконуються норми щодо споживання кондитерські вироби, сметана та сир твердий. Недовиконано норми споживання таких продуктів як молоко, фрукти та сік фруктовий Перебільшені норми споживання м’яса, масла вершкового, крупи, хліб.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 протязі року а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сортимент продуктів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завжди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відповідав розподілу продуктового набору за основними групами та видами продуктів (не вистача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ло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крохмалю для приготування киселів, гарбуза, ізюму за для приготування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багатьох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страв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бо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вони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бул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відсутн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переліку, затвердженому тендерним комітетом тощо).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Шеф-кухарем Овчинниковою С. М. своєчасно відбирались добові проби у присутності медичної сестри в об'ємі порцій для дітей молодшої вікової групи та зберігались на харчоблоці 1,5 доби.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дошкільному навчальному закладі видача готових страв на групи здійснювалась лише після зняття проби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Корнєєвою С.О. сестрою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медичною старшою та відповідно до часу, визначеного графіком видачі їжі. Помічники вихователів отримували їжу у промаркованому посуді з кришками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та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спецодязі. Протягом 202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 – 2022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навчального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 режим харчування дітей не порушувався.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gramStart"/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контролю</w:t>
      </w:r>
      <w:proofErr w:type="gramEnd"/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виконанням затвердженого набору продуктів сестрою медичною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 дієтичного харчуваня Корнєєвою С.О. вівся Журнал обліку виконання норм харчування. Дотримання норм харчування здійснювалося у межах відповідних бюджетних призначень.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Нед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овиконання норм продуктів у 2021 - 2022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навчальному році викликане: </w:t>
      </w:r>
    </w:p>
    <w:p w:rsidR="000F510E" w:rsidRPr="00340CC8" w:rsidRDefault="000F510E" w:rsidP="000F510E">
      <w:pPr>
        <w:numPr>
          <w:ilvl w:val="0"/>
          <w:numId w:val="10"/>
        </w:numPr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спостерігалось обмеження постачання свіжих овочів та фруктів;</w:t>
      </w:r>
    </w:p>
    <w:p w:rsidR="000F510E" w:rsidRPr="00340CC8" w:rsidRDefault="000F510E" w:rsidP="000F510E">
      <w:pPr>
        <w:numPr>
          <w:ilvl w:val="0"/>
          <w:numId w:val="10"/>
        </w:numPr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графік постачання молочних та кисломолочних продуктів не дає можливості виконувати натуральні норми харчування в повному обсязі;</w:t>
      </w:r>
    </w:p>
    <w:p w:rsidR="000F510E" w:rsidRPr="00340CC8" w:rsidRDefault="000F510E" w:rsidP="000F510E">
      <w:pPr>
        <w:numPr>
          <w:ilvl w:val="0"/>
          <w:numId w:val="10"/>
        </w:numPr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обмеженість вибору продуктів у постачальників, теж не дає  змогу виконувати натуральні норми харчування в повному обсязі;</w:t>
      </w:r>
    </w:p>
    <w:p w:rsidR="000F510E" w:rsidRPr="00340CC8" w:rsidRDefault="000F510E" w:rsidP="000F510E">
      <w:pPr>
        <w:numPr>
          <w:ilvl w:val="0"/>
          <w:numId w:val="10"/>
        </w:numPr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були випадки не виконання заявок в повному обсязі.;</w:t>
      </w:r>
    </w:p>
    <w:p w:rsidR="000F510E" w:rsidRPr="00340CC8" w:rsidRDefault="000F510E" w:rsidP="000F510E">
      <w:pPr>
        <w:numPr>
          <w:ilvl w:val="0"/>
          <w:numId w:val="10"/>
        </w:numPr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недостатність виділених бюджетом коштів з урахуванням вартості продуктів.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Питання харчування дітей розглядалося на засіданнях </w:t>
      </w:r>
      <w:proofErr w:type="gramStart"/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ади</w:t>
      </w:r>
      <w:proofErr w:type="gramEnd"/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закладу, виробничих нарадах, батьківських зборах.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 підставі вищезазначеного,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 метою поліпшення роботи по організації харчування дітей, у наступному навчальному році планується:</w:t>
      </w:r>
    </w:p>
    <w:p w:rsidR="000F510E" w:rsidRPr="00340CC8" w:rsidRDefault="000F510E" w:rsidP="000F510E">
      <w:pPr>
        <w:numPr>
          <w:ilvl w:val="0"/>
          <w:numId w:val="11"/>
        </w:num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проводити корекцію харчування кожні 10 днів;</w:t>
      </w:r>
    </w:p>
    <w:p w:rsidR="000F510E" w:rsidRPr="00340CC8" w:rsidRDefault="000F510E" w:rsidP="000F510E">
      <w:pPr>
        <w:numPr>
          <w:ilvl w:val="0"/>
          <w:numId w:val="11"/>
        </w:num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проаналізувати можливість заміни основних продуктів харчування іншими продуктами відповідно до таблиці замін з метою виконання натуральних норм;</w:t>
      </w:r>
    </w:p>
    <w:p w:rsidR="000F510E" w:rsidRPr="00340CC8" w:rsidRDefault="000F510E" w:rsidP="000F510E">
      <w:pPr>
        <w:numPr>
          <w:ilvl w:val="0"/>
          <w:numId w:val="11"/>
        </w:num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здійснювати вхідний контроль за якістю продуктів харчування, правильність зберігання добових проб готових страв, суворим виконанням технології приготування страв згідно картотеки страв.</w:t>
      </w:r>
    </w:p>
    <w:p w:rsidR="000F510E" w:rsidRPr="000F510E" w:rsidRDefault="000F510E" w:rsidP="000F51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Вихователі, помічники вихователів дошкільного навчального заклад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беруть активну участь в організації харчування дітей, ознайомленні з питанням їхнього гігієнічного та естетичного виховання. Щодня перед кожним прийманням їжі столи для дітей сервіруються відповідно до меню. Дітей привчають сідати за стіл охайними, з чистими руками, сидіти за столом правильно та користуватись столовими приборами (ложкою, виделкою, ножем). Дошкільнят середньої та старшої груп навчають чергувати у групі під час приймання їжі, використовувати санітарний одяг, сервірувати столи та збирати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використаний посуд. Кількість столового посуду в групах відповідає кількості дітей за списком.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Посуд оновлюється за потребою. Зауважень з боку батьків не було.</w:t>
      </w:r>
    </w:p>
    <w:p w:rsidR="000F510E" w:rsidRPr="000F510E" w:rsidRDefault="000F510E" w:rsidP="000F51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</w:t>
      </w:r>
      <w:r w:rsidRPr="00D340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D3407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Дотримання вимог охорони дитинства, техніки безпеки, санітарно-гігієнічних та протипожежних норм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</w:t>
      </w:r>
    </w:p>
    <w:p w:rsidR="000F510E" w:rsidRPr="00340CC8" w:rsidRDefault="000F510E" w:rsidP="000F51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постійному контролі тримається питання охорони життя та здоров’я дітей, профілактики дитячого травматизму. Робота закладу з охорони життя та здоров’я дітей проводиться активно, систематично та відповідально.</w:t>
      </w:r>
    </w:p>
    <w:p w:rsidR="000F510E" w:rsidRPr="00340CC8" w:rsidRDefault="000F510E" w:rsidP="000F51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Зусиллями творчої групи вихователів дошкільного закладу складено банк опорних конспектів бесід та занять з дітьми різного віку з безпеки життєдіяльності; складено досконале перспективне планування бесід з дітьми з охорони життя та здоров’я, де включено такі розділи: «Протипожежна безпека», «Емоційний комфорт», «Дитина і природа», «Дорожній рух», «Дитина вдома сама». У кожній групі обладнано куточки «Дорожнього руху», «Юні пожежники» з набором атрибутів для ігор. Постійно проводяться Тижні безпеки дитини, тренувальні евакуації учасників навчально-виховного процесу згідно з наказами УО.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Питанням охорони життя, здоров’я та попередження дитячого травматизму постійно приділяється увага на батьківських зборах, виробничих нарадах, нарадах при завідувачеві. Щотижня вихователями було організовано бесіди та консультації для батьків з даного питання; вивчення соціально – психологічного клімату сімей з метою попередження випадків травмування.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Щодня представники адміністрації оглядають територію та майданчики та перевіряє справність обладнання та інвентарю та роблять запис в Журналі огляду ігрового та спортивного обладнання у ДНЗ. Сестри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медичні старші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щільно слідкують за виявленням та знищенням отруйних грибів та рослин. Вихователі кожен день оглядають ігрові майданчики на наявність колючих та ріжучих предметів, отруйних рослин та грибів та роблять відповідний запис в Журналі огляду території групового майданчика на наявність отруйних рослин та грибів.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Видалені колючі чагарники, сухе та травмонебезпечне гілля, вчасно проводиться покіс трави з метою профілактики розведення кліщів, позначені яскравою фарбою місця небезпечні для руху – люки, деформований асфальт.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Рівень знань дітей старшого дошкільного віку з питань охорони життя, здоров’я та профілактики дитячого травматизму є достатнім.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Рівень планування заходів з охорони життя, здоров’я дітей та попередження дитячого травматизму є достатнім. </w:t>
      </w:r>
      <w:proofErr w:type="gramStart"/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Впродовж  звітного</w:t>
      </w:r>
      <w:proofErr w:type="gramEnd"/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періоду не зафіксовано жодного випадку травм під час навчально – виховного процесу та в побуті. 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        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 ДНЗ працює сестри медичні старші  Климова О.І., Корнєєва С.О., під наглядом яких діти знаходяться постійно. У своїй роботі вони керуються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наказами, інструкціями державних та міських відділів охорони здоров’я, наказами Управління ДПСС, органів Управління освіти.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Важливим є і залишається здоров’я дітей. Аналіз захворюваності показав, що порівняно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2020 – 2021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навчальним роком показник захворюваності знизився на 1%.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 дошкільному закладі постійно проводиться роз`яснювальна робота серед батьківської громадськості щодо проведення профілактичн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заходів по запобіганню захворюваності та ефективності вакцинації.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Було посилено контроль щодо виконання протиепідемічних заходів у закладах освіти на період карантину у зв’язку  поширенням коронавірусної хвороби (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COVID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-19).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Сестрами медичними старшими дошкільного закладу постійно здійснюється огляд дітей для своєчасної ізоляції хворих дітей, перехворівши дітей приймають в дошкільний заклад після одужання та огляду медичними працівниками закладу.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 наступному навчальному році пропонується продовжувати роботу в даному напрямку та посилити контроль за збереженням санітарного та епідеміологічного оточення в усіх вікових групах; активізувати роботу з батьками щодо надання знань та рекомендацій з питань профілактики інфекційних захворювань серед дітей дошкільного віку.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Адміністрація закладу у взаємовідносинах з працівниками суворо дотримується інструктажів з охорони праці, техніки безпеки, санітарно – гігієнічних та протипожежних норм. Прийняті рішення узгоджуються з профспілковим комітетом закладу, Положеннями колективного договору між співробітниками та адміністрацією.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Має місто моральне стимулювання педагогічних працівників (грамоти, подяки).</w:t>
      </w: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        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Разом з профгрупою ДНЗ стараємося оздоровити дітей працівників ДНЗ – забезпечити їх путівками в оздоровчі табори, а також забезпечити працівників закладу нормальними умовами праці.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закладі ведеться певна робота по забезпеченню захисту дітей від будь яких форм насильства. За результатами щорічного анкетування фактів жорстокого поводження з дітьми не виявлено, не має ситуацій, коли принижується людська гідність.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Залучення педагогів та батьків, громадськості закладу до управління його діяльністю; співпраця з громадськими організаціями.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Georgia" w:eastAsia="Times New Roman" w:hAnsi="Georgia" w:cs="Times New Roman"/>
          <w:sz w:val="28"/>
          <w:szCs w:val="28"/>
          <w:shd w:val="clear" w:color="auto" w:fill="FFFFFF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Співпраця родини і дошкільного закладу має ґрунтуватися на взаємоповазі та рівноправному партнерстві. Органи батьківського самоврядування в нашому дошкільному закладі – це Рада закладу,</w:t>
      </w:r>
      <w:r w:rsidRPr="00340C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Батьківський комітет закладу та батьківські комітети груп, які діють у відповідності з Положенням про Раду ДНЗ № 92, </w:t>
      </w:r>
      <w:r w:rsidRPr="00340C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Положенням про</w:t>
      </w:r>
      <w:r w:rsidRPr="00340C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батьківські комітети ДНЗ №</w:t>
      </w:r>
      <w:r w:rsidRPr="00340C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92, Статутом та іншими нормативно-правовими документами.</w:t>
      </w:r>
      <w:r w:rsidRPr="00340CC8">
        <w:rPr>
          <w:rFonts w:ascii="Georgia" w:eastAsia="Times New Roman" w:hAnsi="Georgia" w:cs="Times New Roman"/>
          <w:sz w:val="28"/>
          <w:szCs w:val="28"/>
          <w:shd w:val="clear" w:color="auto" w:fill="FFFFFF"/>
          <w:lang w:eastAsia="ru-RU"/>
        </w:rPr>
        <w:t xml:space="preserve">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Батьки вихованців ДНЗ постійно беруть активну участь у здійсненні контролю за якістю харчування дітей, медичного обслуговування. Залучаються батьки наших вихованців і до навчально – виховного процесу.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Інформацію про навчання та виховання дітей у закладі батьки отримували на сторінках сайту саду та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інтернет-мережах груп. Протягом карантину вся робота з батьками була переведена в онлайн режимі.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 себе особисто та усього колективу закладу хочу висловити вдячність батьківському комітету за активну підтримку у справі зміцнення матеріально – технічної бази дитячого закладу. За активну участь у суспільному житті закладу хочеться відмітити батьків: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група № 1 –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Тімченко Ю.В.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група № 2 –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Щетініна А.М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група № 3 –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Машкову А.В.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група № 4 –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Бондаренко А.М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група № 5 –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Хроменко Я.І.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група № 6 –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Матвейчук Є.М.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група № 7 –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Соловей О.А.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група № 8 – Жирнова В.С.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група № 9 –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Хорошайло А.В.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група № 10 –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Редька Г.С.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група № 11 –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Радченко О.І.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група № 12 –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Зонєнко Н.В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510E" w:rsidRPr="00340CC8" w:rsidRDefault="000F510E" w:rsidP="000F510E">
      <w:pPr>
        <w:numPr>
          <w:ilvl w:val="0"/>
          <w:numId w:val="12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група № 13 –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Лішик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Г.А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proofErr w:type="gramEnd"/>
    </w:p>
    <w:p w:rsidR="000F510E" w:rsidRPr="00340CC8" w:rsidRDefault="000F510E" w:rsidP="000F510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Протягом 2021 – 2022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навчального року члени команди психолого-педагогічного супроводу закладу тісно співпрацювали з батьками вихованців за програмами «Позитивне батьківство» та «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en-US" w:eastAsia="uk-UA"/>
        </w:rPr>
        <w:t>Heart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». Результатом тісної співпраці стала підтримка родин з питань правової  освіти, подолання бар’єрів для сімей, які мають дітей з інвалідністю. </w:t>
      </w:r>
    </w:p>
    <w:p w:rsidR="000F510E" w:rsidRPr="00340CC8" w:rsidRDefault="000F510E" w:rsidP="000F510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0F510E" w:rsidRPr="00340CC8" w:rsidRDefault="000F510E" w:rsidP="000F51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ІІ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340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Дисциплінарна практика та аналіз звернень громадян з питань діяльності навчального закладу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Щотижня я веду прийом громадян з особистих питань та з питань діяльності навчального закладу, розглядаю пропозиції, зауваження, прохання викладені батьками, радою, батьківським комітетом тощо, інформую управління освіти про прийняті рішення.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Аналіз звернень батьків свідчить, що здебільшого це були питання щодо збереження місця за дитиною у закладі та пропозиції стосовно благоустрою території, приміщень ДНЗ. 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 заклад постійно працює над створенням сприятливих умов для особистісного становлення та всебічного розвитку кожної дитини дошкільного віку, робота ведеться у тісному контакті з батьками та спонсорами.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Колектив може і хоче працювати, тому ми ставимо перед собою все нові і нові завдання. І першочергове завдання - створення умов, парціальних програм для виховання та оздоровлення наших дітей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 заклад прагне бути тим місцем, де діти себе відчуватимуть комфортно,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весело та щасливо.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Правопорушень за минулий навчальний рік не траплялося, вважаю це завдяки зладженій роботі, відповідальності і розумінню важливості своєї роботи, всіх співробітників ДНЗ.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чином, спільну роботу співробітників закладу, батьків та представників громадськості можна вважати доцільною та продуктивною.</w:t>
      </w:r>
    </w:p>
    <w:p w:rsidR="000F510E" w:rsidRPr="00340CC8" w:rsidRDefault="000F510E" w:rsidP="000F51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E4A44"/>
          <w:sz w:val="28"/>
          <w:szCs w:val="28"/>
          <w:lang w:val="uk-UA" w:eastAsia="uk-UA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Вважаю, що всі свої посадові обов’язки я виконую, дотримуюсь  всіх постанов, наказів управління освіти Краматорської міської ради, України та Управління ДПСС.</w:t>
      </w:r>
    </w:p>
    <w:p w:rsidR="000F510E" w:rsidRPr="00340CC8" w:rsidRDefault="000F510E" w:rsidP="000F510E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Завідувач ДНЗ № 92</w:t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340C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Н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еля ІВАНІЛОВА</w:t>
      </w:r>
      <w:bookmarkStart w:id="0" w:name="_GoBack"/>
      <w:bookmarkEnd w:id="0"/>
    </w:p>
    <w:p w:rsidR="000F510E" w:rsidRPr="00340CC8" w:rsidRDefault="000F510E" w:rsidP="000F51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5414" w:rsidRDefault="00B25414"/>
    <w:sectPr w:rsidR="00B2541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3748B"/>
    <w:multiLevelType w:val="hybridMultilevel"/>
    <w:tmpl w:val="AB86C0BA"/>
    <w:lvl w:ilvl="0" w:tplc="8DD48418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985C4E"/>
    <w:multiLevelType w:val="hybridMultilevel"/>
    <w:tmpl w:val="BE2C1A94"/>
    <w:lvl w:ilvl="0" w:tplc="8DD48418">
      <w:numFmt w:val="bullet"/>
      <w:lvlText w:val="•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F717152"/>
    <w:multiLevelType w:val="hybridMultilevel"/>
    <w:tmpl w:val="64162650"/>
    <w:lvl w:ilvl="0" w:tplc="8DD48418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D302BB"/>
    <w:multiLevelType w:val="hybridMultilevel"/>
    <w:tmpl w:val="DF1007A6"/>
    <w:lvl w:ilvl="0" w:tplc="8DD48418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A42380"/>
    <w:multiLevelType w:val="hybridMultilevel"/>
    <w:tmpl w:val="6250EF0E"/>
    <w:lvl w:ilvl="0" w:tplc="8DD48418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520921"/>
    <w:multiLevelType w:val="hybridMultilevel"/>
    <w:tmpl w:val="E03A927A"/>
    <w:lvl w:ilvl="0" w:tplc="8DD48418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C67940"/>
    <w:multiLevelType w:val="hybridMultilevel"/>
    <w:tmpl w:val="A29A61B4"/>
    <w:lvl w:ilvl="0" w:tplc="8DD48418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9142BB"/>
    <w:multiLevelType w:val="hybridMultilevel"/>
    <w:tmpl w:val="9AE481C2"/>
    <w:lvl w:ilvl="0" w:tplc="8DD48418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9F7CB7"/>
    <w:multiLevelType w:val="hybridMultilevel"/>
    <w:tmpl w:val="988A5D58"/>
    <w:lvl w:ilvl="0" w:tplc="8DD48418">
      <w:numFmt w:val="bullet"/>
      <w:lvlText w:val="•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5F1E4AA6"/>
    <w:multiLevelType w:val="hybridMultilevel"/>
    <w:tmpl w:val="3080EB24"/>
    <w:lvl w:ilvl="0" w:tplc="8DD48418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F17865"/>
    <w:multiLevelType w:val="hybridMultilevel"/>
    <w:tmpl w:val="F35A49CA"/>
    <w:lvl w:ilvl="0" w:tplc="8DD48418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5075DA"/>
    <w:multiLevelType w:val="hybridMultilevel"/>
    <w:tmpl w:val="EDC0A866"/>
    <w:lvl w:ilvl="0" w:tplc="8DD48418">
      <w:numFmt w:val="bullet"/>
      <w:lvlText w:val="•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753B1ECD"/>
    <w:multiLevelType w:val="hybridMultilevel"/>
    <w:tmpl w:val="AD868C2E"/>
    <w:lvl w:ilvl="0" w:tplc="8DD48418">
      <w:numFmt w:val="bullet"/>
      <w:lvlText w:val="•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4"/>
  </w:num>
  <w:num w:numId="4">
    <w:abstractNumId w:val="5"/>
  </w:num>
  <w:num w:numId="5">
    <w:abstractNumId w:val="11"/>
  </w:num>
  <w:num w:numId="6">
    <w:abstractNumId w:val="12"/>
  </w:num>
  <w:num w:numId="7">
    <w:abstractNumId w:val="9"/>
  </w:num>
  <w:num w:numId="8">
    <w:abstractNumId w:val="8"/>
  </w:num>
  <w:num w:numId="9">
    <w:abstractNumId w:val="0"/>
  </w:num>
  <w:num w:numId="10">
    <w:abstractNumId w:val="3"/>
  </w:num>
  <w:num w:numId="11">
    <w:abstractNumId w:val="6"/>
  </w:num>
  <w:num w:numId="12">
    <w:abstractNumId w:val="7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A4A"/>
    <w:rsid w:val="000F510E"/>
    <w:rsid w:val="00B25414"/>
    <w:rsid w:val="00DB1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7CD09D"/>
  <w15:chartTrackingRefBased/>
  <w15:docId w15:val="{5E34D534-F006-4C2E-9A9C-E9C4C149D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510E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etsad.92.kram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4715</Words>
  <Characters>26879</Characters>
  <Application>Microsoft Office Word</Application>
  <DocSecurity>0</DocSecurity>
  <Lines>223</Lines>
  <Paragraphs>63</Paragraphs>
  <ScaleCrop>false</ScaleCrop>
  <Company>SPecialiST RePack</Company>
  <LinksUpToDate>false</LinksUpToDate>
  <CharactersWithSpaces>31531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2024-04-19T07:51:00Z</dcterms:created>
  <dcterms:modified xsi:type="dcterms:W3CDTF">2024-04-19T07:52:00Z</dcterms:modified>
</cp:coreProperties>
</file>